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04EB" w:rsidRDefault="001404EB" w:rsidP="001404EB">
      <w:pPr>
        <w:rPr>
          <w:rFonts w:ascii="Times New Roman" w:hAnsi="Times New Roman" w:cs="Times New Roman"/>
          <w:b/>
          <w:sz w:val="24"/>
          <w:szCs w:val="24"/>
        </w:rPr>
      </w:pPr>
      <w:r>
        <w:rPr>
          <w:rFonts w:ascii="Times New Roman" w:hAnsi="Times New Roman" w:cs="Times New Roman"/>
          <w:b/>
          <w:sz w:val="24"/>
          <w:szCs w:val="24"/>
        </w:rPr>
        <w:t>Лекция 2</w:t>
      </w:r>
    </w:p>
    <w:p w:rsidR="00F07B99" w:rsidRDefault="001404EB" w:rsidP="001404EB">
      <w:pPr>
        <w:jc w:val="center"/>
        <w:rPr>
          <w:rFonts w:ascii="Times New Roman" w:hAnsi="Times New Roman" w:cs="Times New Roman"/>
          <w:b/>
          <w:sz w:val="24"/>
          <w:szCs w:val="24"/>
        </w:rPr>
      </w:pPr>
      <w:r w:rsidRPr="001404EB">
        <w:rPr>
          <w:rFonts w:ascii="Times New Roman" w:hAnsi="Times New Roman" w:cs="Times New Roman"/>
          <w:b/>
          <w:sz w:val="24"/>
          <w:szCs w:val="24"/>
        </w:rPr>
        <w:t>Добыча и транспортировка газа. Схемы магистрального газопроводов и их сооружени</w:t>
      </w:r>
      <w:r>
        <w:rPr>
          <w:rFonts w:ascii="Times New Roman" w:hAnsi="Times New Roman" w:cs="Times New Roman"/>
          <w:b/>
          <w:sz w:val="24"/>
          <w:szCs w:val="24"/>
        </w:rPr>
        <w:t>я</w:t>
      </w:r>
    </w:p>
    <w:p w:rsidR="001404EB" w:rsidRDefault="001404EB" w:rsidP="001404EB">
      <w:pPr>
        <w:jc w:val="center"/>
        <w:rPr>
          <w:rFonts w:ascii="Times New Roman" w:hAnsi="Times New Roman" w:cs="Times New Roman"/>
          <w:b/>
          <w:sz w:val="24"/>
          <w:szCs w:val="24"/>
        </w:rPr>
      </w:pPr>
    </w:p>
    <w:p w:rsidR="001404EB" w:rsidRDefault="001404EB" w:rsidP="001404EB">
      <w:pPr>
        <w:jc w:val="center"/>
        <w:rPr>
          <w:rFonts w:ascii="Times New Roman" w:hAnsi="Times New Roman" w:cs="Times New Roman"/>
          <w:sz w:val="24"/>
          <w:szCs w:val="24"/>
        </w:rPr>
      </w:pPr>
      <w:r w:rsidRPr="001404EB">
        <w:rPr>
          <w:rFonts w:ascii="Times New Roman" w:hAnsi="Times New Roman" w:cs="Times New Roman"/>
          <w:sz w:val="24"/>
          <w:szCs w:val="24"/>
        </w:rPr>
        <w:t>ТЕХНОЛОГИЯ ДОБЫЧИ ГАЗА</w:t>
      </w:r>
    </w:p>
    <w:p w:rsidR="00D51E61" w:rsidRDefault="001404EB" w:rsidP="001404EB">
      <w:pPr>
        <w:jc w:val="both"/>
        <w:rPr>
          <w:rFonts w:ascii="Times New Roman" w:hAnsi="Times New Roman" w:cs="Times New Roman"/>
          <w:sz w:val="24"/>
          <w:szCs w:val="24"/>
        </w:rPr>
      </w:pPr>
      <w:r>
        <w:rPr>
          <w:rFonts w:ascii="Times New Roman" w:hAnsi="Times New Roman" w:cs="Times New Roman"/>
          <w:sz w:val="24"/>
          <w:szCs w:val="24"/>
        </w:rPr>
        <w:tab/>
      </w:r>
      <w:r w:rsidRPr="001404EB">
        <w:rPr>
          <w:rFonts w:ascii="Times New Roman" w:hAnsi="Times New Roman" w:cs="Times New Roman"/>
          <w:sz w:val="24"/>
          <w:szCs w:val="24"/>
        </w:rPr>
        <w:t xml:space="preserve"> Природный газ находится в земле на глубине от 1000 м до нескольких километров. Сверхглубокой скважиной недалеко от г. Новый Уренгой получен приток газа с глубины более 6000 м. В недрах газ находится в микроскопических пустотах (порах). Поры соединены между собой микроскопическими каналами — трещинами, по этим каналам газ поступает из пор с высоким давлением в поры с более низким давлением до тех пор, пока не окажется в скважине. Движение газа в пласте подчиняется определенным законам. Газ выходит из недр вследствие того, что в пласте находится под давлением, многократно превышающем 16 атмосферное. Таким образом, движущей силой является разность давлений в пласте и системе сбора. Газ добывают из недр земли с помощью скважин. Скважина — горная выработка круглого сечения, пробуренная с </w:t>
      </w:r>
      <w:r w:rsidRPr="001404EB">
        <w:rPr>
          <w:rFonts w:ascii="Times New Roman" w:hAnsi="Times New Roman" w:cs="Times New Roman"/>
          <w:sz w:val="24"/>
          <w:szCs w:val="24"/>
        </w:rPr>
        <w:softHyphen/>
        <w:t>поверхности земли или с подземной выработки без доступа человека к забою под любым углом к горизонту, диаметром не более 2 м. Бурение скважин проводят с помощью специального бурового оборудования. Скважины стараются разместить равномерно по всей территории месторождения. Это делается для равномерного падения пластового давления в залежи. Иначе возможны перетеки газа между областями месторождения, а также преждевременное обводнение залежи.</w:t>
      </w:r>
    </w:p>
    <w:p w:rsidR="007E024E" w:rsidRPr="003E79D9" w:rsidRDefault="007E024E" w:rsidP="007E024E">
      <w:pPr>
        <w:jc w:val="center"/>
        <w:rPr>
          <w:rFonts w:ascii="Times New Roman" w:hAnsi="Times New Roman" w:cs="Times New Roman"/>
          <w:sz w:val="24"/>
          <w:szCs w:val="24"/>
        </w:rPr>
      </w:pPr>
      <w:r w:rsidRPr="003E79D9">
        <w:rPr>
          <w:rFonts w:ascii="Times New Roman" w:hAnsi="Times New Roman" w:cs="Times New Roman"/>
          <w:sz w:val="24"/>
          <w:szCs w:val="24"/>
        </w:rPr>
        <w:t>ГОРЮЧИЕ ЭЛЕМЕНТЫ ПРИРОДНОГО ГАЗА, ИХ ХАРАКТЕРИСТИКИ</w:t>
      </w:r>
    </w:p>
    <w:p w:rsidR="007E024E" w:rsidRPr="00593417" w:rsidRDefault="007E024E" w:rsidP="00BF48DB">
      <w:pPr>
        <w:spacing w:after="0" w:line="240" w:lineRule="auto"/>
        <w:jc w:val="both"/>
        <w:rPr>
          <w:rFonts w:ascii="Times New Roman" w:hAnsi="Times New Roman" w:cs="Times New Roman"/>
          <w:sz w:val="24"/>
          <w:szCs w:val="24"/>
        </w:rPr>
      </w:pPr>
      <w:r w:rsidRPr="00593417">
        <w:rPr>
          <w:sz w:val="24"/>
          <w:szCs w:val="24"/>
        </w:rPr>
        <w:tab/>
      </w:r>
      <w:r w:rsidRPr="00593417">
        <w:rPr>
          <w:rFonts w:ascii="Times New Roman" w:hAnsi="Times New Roman" w:cs="Times New Roman"/>
          <w:color w:val="FF0000"/>
          <w:sz w:val="24"/>
          <w:szCs w:val="24"/>
        </w:rPr>
        <w:t>Метан (CH</w:t>
      </w:r>
      <w:proofErr w:type="gramStart"/>
      <w:r w:rsidRPr="00593417">
        <w:rPr>
          <w:rFonts w:ascii="Times New Roman" w:hAnsi="Times New Roman" w:cs="Times New Roman"/>
          <w:color w:val="FF0000"/>
          <w:sz w:val="24"/>
          <w:szCs w:val="24"/>
          <w:vertAlign w:val="subscript"/>
        </w:rPr>
        <w:t>4</w:t>
      </w:r>
      <w:r w:rsidRPr="00593417">
        <w:rPr>
          <w:rFonts w:ascii="Times New Roman" w:hAnsi="Times New Roman" w:cs="Times New Roman"/>
          <w:color w:val="FF0000"/>
          <w:sz w:val="24"/>
          <w:szCs w:val="24"/>
        </w:rPr>
        <w:t xml:space="preserve"> )</w:t>
      </w:r>
      <w:proofErr w:type="gramEnd"/>
      <w:r w:rsidRPr="00593417">
        <w:rPr>
          <w:rFonts w:ascii="Times New Roman" w:hAnsi="Times New Roman" w:cs="Times New Roman"/>
          <w:color w:val="FF0000"/>
          <w:sz w:val="24"/>
          <w:szCs w:val="24"/>
        </w:rPr>
        <w:t xml:space="preserve"> </w:t>
      </w:r>
      <w:r w:rsidRPr="00593417">
        <w:rPr>
          <w:rFonts w:ascii="Times New Roman" w:hAnsi="Times New Roman" w:cs="Times New Roman"/>
          <w:sz w:val="24"/>
          <w:szCs w:val="24"/>
        </w:rPr>
        <w:t xml:space="preserve">— бесцветный газ без запаха, легче воздуха. Опасная для жизни концентрация метана — более 10 %, так как вследствие нехватки кислорода может наступить удушье. Для обнаружения утечки газ </w:t>
      </w:r>
      <w:r w:rsidRPr="00593417">
        <w:rPr>
          <w:rFonts w:ascii="Times New Roman" w:hAnsi="Times New Roman" w:cs="Times New Roman"/>
          <w:color w:val="FF0000"/>
          <w:sz w:val="24"/>
          <w:szCs w:val="24"/>
        </w:rPr>
        <w:t xml:space="preserve">подвергают </w:t>
      </w:r>
      <w:proofErr w:type="spellStart"/>
      <w:r w:rsidRPr="00593417">
        <w:rPr>
          <w:rFonts w:ascii="Times New Roman" w:hAnsi="Times New Roman" w:cs="Times New Roman"/>
          <w:color w:val="FF0000"/>
          <w:sz w:val="24"/>
          <w:szCs w:val="24"/>
        </w:rPr>
        <w:t>одоризации</w:t>
      </w:r>
      <w:proofErr w:type="spellEnd"/>
      <w:r w:rsidRPr="00593417">
        <w:rPr>
          <w:rFonts w:ascii="Times New Roman" w:hAnsi="Times New Roman" w:cs="Times New Roman"/>
          <w:color w:val="FF0000"/>
          <w:sz w:val="24"/>
          <w:szCs w:val="24"/>
        </w:rPr>
        <w:t xml:space="preserve">, </w:t>
      </w:r>
      <w:r w:rsidRPr="00593417">
        <w:rPr>
          <w:rFonts w:ascii="Times New Roman" w:hAnsi="Times New Roman" w:cs="Times New Roman"/>
          <w:sz w:val="24"/>
          <w:szCs w:val="24"/>
        </w:rPr>
        <w:t xml:space="preserve">иначе говоря, добавляют </w:t>
      </w:r>
      <w:proofErr w:type="spellStart"/>
      <w:r w:rsidRPr="00593417">
        <w:rPr>
          <w:rFonts w:ascii="Times New Roman" w:hAnsi="Times New Roman" w:cs="Times New Roman"/>
          <w:sz w:val="24"/>
          <w:szCs w:val="24"/>
        </w:rPr>
        <w:t>сильнопахнущее</w:t>
      </w:r>
      <w:proofErr w:type="spellEnd"/>
      <w:r w:rsidRPr="00593417">
        <w:rPr>
          <w:rFonts w:ascii="Times New Roman" w:hAnsi="Times New Roman" w:cs="Times New Roman"/>
          <w:sz w:val="24"/>
          <w:szCs w:val="24"/>
        </w:rPr>
        <w:t xml:space="preserve"> вещество (</w:t>
      </w:r>
      <w:proofErr w:type="spellStart"/>
      <w:r w:rsidRPr="00593417">
        <w:rPr>
          <w:rFonts w:ascii="Times New Roman" w:hAnsi="Times New Roman" w:cs="Times New Roman"/>
          <w:sz w:val="24"/>
          <w:szCs w:val="24"/>
        </w:rPr>
        <w:t>этилмеркаптан</w:t>
      </w:r>
      <w:proofErr w:type="spellEnd"/>
      <w:r w:rsidRPr="00593417">
        <w:rPr>
          <w:rFonts w:ascii="Times New Roman" w:hAnsi="Times New Roman" w:cs="Times New Roman"/>
          <w:sz w:val="24"/>
          <w:szCs w:val="24"/>
        </w:rPr>
        <w:t xml:space="preserve">). При этом газ можно обнаружить уже при концентрации 1 % от общего объема. Кроме метана в природном газе могут присутствовать другие горючие газы — пропан, бутан и этан. </w:t>
      </w:r>
    </w:p>
    <w:p w:rsidR="00BF48DB" w:rsidRPr="00593417" w:rsidRDefault="007E024E" w:rsidP="00BF48DB">
      <w:pPr>
        <w:spacing w:after="0" w:line="240" w:lineRule="auto"/>
        <w:jc w:val="both"/>
        <w:rPr>
          <w:rFonts w:ascii="Times New Roman" w:hAnsi="Times New Roman" w:cs="Times New Roman"/>
          <w:sz w:val="24"/>
          <w:szCs w:val="24"/>
        </w:rPr>
      </w:pPr>
      <w:r w:rsidRPr="00593417">
        <w:rPr>
          <w:rFonts w:ascii="Times New Roman" w:hAnsi="Times New Roman" w:cs="Times New Roman"/>
          <w:sz w:val="24"/>
          <w:szCs w:val="24"/>
        </w:rPr>
        <w:tab/>
      </w:r>
      <w:r w:rsidRPr="00593417">
        <w:rPr>
          <w:rFonts w:ascii="Times New Roman" w:hAnsi="Times New Roman" w:cs="Times New Roman"/>
          <w:color w:val="FF0000"/>
          <w:sz w:val="24"/>
          <w:szCs w:val="24"/>
        </w:rPr>
        <w:t>Этан (C</w:t>
      </w:r>
      <w:r w:rsidRPr="00593417">
        <w:rPr>
          <w:rFonts w:ascii="Times New Roman" w:hAnsi="Times New Roman" w:cs="Times New Roman"/>
          <w:color w:val="FF0000"/>
          <w:sz w:val="24"/>
          <w:szCs w:val="24"/>
          <w:vertAlign w:val="subscript"/>
        </w:rPr>
        <w:t>2</w:t>
      </w:r>
      <w:r w:rsidRPr="00593417">
        <w:rPr>
          <w:rFonts w:ascii="Times New Roman" w:hAnsi="Times New Roman" w:cs="Times New Roman"/>
          <w:color w:val="FF0000"/>
          <w:sz w:val="24"/>
          <w:szCs w:val="24"/>
        </w:rPr>
        <w:t>H</w:t>
      </w:r>
      <w:proofErr w:type="gramStart"/>
      <w:r w:rsidRPr="00593417">
        <w:rPr>
          <w:rFonts w:ascii="Times New Roman" w:hAnsi="Times New Roman" w:cs="Times New Roman"/>
          <w:color w:val="FF0000"/>
          <w:sz w:val="24"/>
          <w:szCs w:val="24"/>
          <w:vertAlign w:val="subscript"/>
        </w:rPr>
        <w:t>6</w:t>
      </w:r>
      <w:r w:rsidRPr="00593417">
        <w:rPr>
          <w:rFonts w:ascii="Times New Roman" w:hAnsi="Times New Roman" w:cs="Times New Roman"/>
          <w:color w:val="FF0000"/>
          <w:sz w:val="24"/>
          <w:szCs w:val="24"/>
        </w:rPr>
        <w:t xml:space="preserve"> )</w:t>
      </w:r>
      <w:proofErr w:type="gramEnd"/>
      <w:r w:rsidRPr="00593417">
        <w:rPr>
          <w:rFonts w:ascii="Times New Roman" w:hAnsi="Times New Roman" w:cs="Times New Roman"/>
          <w:color w:val="FF0000"/>
          <w:sz w:val="24"/>
          <w:szCs w:val="24"/>
        </w:rPr>
        <w:t xml:space="preserve"> </w:t>
      </w:r>
      <w:r w:rsidRPr="00593417">
        <w:rPr>
          <w:rFonts w:ascii="Times New Roman" w:hAnsi="Times New Roman" w:cs="Times New Roman"/>
          <w:sz w:val="24"/>
          <w:szCs w:val="24"/>
        </w:rPr>
        <w:t>— бесцветный газ без запаха и цвета, чуть тяжелее воздуха. Также горюч, но не используется как топливо.</w:t>
      </w:r>
    </w:p>
    <w:p w:rsidR="00593417" w:rsidRPr="00593417" w:rsidRDefault="00BF48DB" w:rsidP="00BF48DB">
      <w:pPr>
        <w:spacing w:after="0" w:line="240" w:lineRule="auto"/>
        <w:jc w:val="both"/>
        <w:rPr>
          <w:rFonts w:ascii="Times New Roman" w:hAnsi="Times New Roman" w:cs="Times New Roman"/>
          <w:sz w:val="24"/>
          <w:szCs w:val="24"/>
        </w:rPr>
      </w:pPr>
      <w:r w:rsidRPr="00593417">
        <w:rPr>
          <w:rFonts w:ascii="Times New Roman" w:hAnsi="Times New Roman" w:cs="Times New Roman"/>
          <w:sz w:val="24"/>
          <w:szCs w:val="24"/>
        </w:rPr>
        <w:tab/>
      </w:r>
      <w:r w:rsidR="007E024E" w:rsidRPr="00593417">
        <w:rPr>
          <w:rFonts w:ascii="Times New Roman" w:hAnsi="Times New Roman" w:cs="Times New Roman"/>
          <w:color w:val="FF0000"/>
          <w:sz w:val="24"/>
          <w:szCs w:val="24"/>
        </w:rPr>
        <w:t xml:space="preserve"> Пропан (C</w:t>
      </w:r>
      <w:r w:rsidR="007E024E" w:rsidRPr="00593417">
        <w:rPr>
          <w:rFonts w:ascii="Times New Roman" w:hAnsi="Times New Roman" w:cs="Times New Roman"/>
          <w:color w:val="FF0000"/>
          <w:sz w:val="24"/>
          <w:szCs w:val="24"/>
          <w:vertAlign w:val="subscript"/>
        </w:rPr>
        <w:t>3</w:t>
      </w:r>
      <w:r w:rsidR="007E024E" w:rsidRPr="00593417">
        <w:rPr>
          <w:rFonts w:ascii="Times New Roman" w:hAnsi="Times New Roman" w:cs="Times New Roman"/>
          <w:color w:val="FF0000"/>
          <w:sz w:val="24"/>
          <w:szCs w:val="24"/>
        </w:rPr>
        <w:t>H</w:t>
      </w:r>
      <w:proofErr w:type="gramStart"/>
      <w:r w:rsidR="007E024E" w:rsidRPr="00593417">
        <w:rPr>
          <w:rFonts w:ascii="Times New Roman" w:hAnsi="Times New Roman" w:cs="Times New Roman"/>
          <w:color w:val="FF0000"/>
          <w:sz w:val="24"/>
          <w:szCs w:val="24"/>
          <w:vertAlign w:val="subscript"/>
        </w:rPr>
        <w:t>8</w:t>
      </w:r>
      <w:r w:rsidR="007E024E" w:rsidRPr="00593417">
        <w:rPr>
          <w:rFonts w:ascii="Times New Roman" w:hAnsi="Times New Roman" w:cs="Times New Roman"/>
          <w:color w:val="FF0000"/>
          <w:sz w:val="24"/>
          <w:szCs w:val="24"/>
        </w:rPr>
        <w:t xml:space="preserve"> )</w:t>
      </w:r>
      <w:proofErr w:type="gramEnd"/>
      <w:r w:rsidR="007E024E" w:rsidRPr="00593417">
        <w:rPr>
          <w:rFonts w:ascii="Times New Roman" w:hAnsi="Times New Roman" w:cs="Times New Roman"/>
          <w:color w:val="FF0000"/>
          <w:sz w:val="24"/>
          <w:szCs w:val="24"/>
        </w:rPr>
        <w:t xml:space="preserve"> </w:t>
      </w:r>
      <w:r w:rsidR="007E024E" w:rsidRPr="00593417">
        <w:rPr>
          <w:rFonts w:ascii="Times New Roman" w:hAnsi="Times New Roman" w:cs="Times New Roman"/>
          <w:sz w:val="24"/>
          <w:szCs w:val="24"/>
        </w:rPr>
        <w:t xml:space="preserve">— бесцветный газ без запаха, ядовит. У него имеется полезное свойство: пропан сжижается при небольшом давлении, что позволяет легко отделять его от примесей и транспортировать. </w:t>
      </w:r>
    </w:p>
    <w:p w:rsidR="00593417" w:rsidRPr="00593417" w:rsidRDefault="00593417" w:rsidP="00BF48DB">
      <w:pPr>
        <w:spacing w:after="0" w:line="240" w:lineRule="auto"/>
        <w:jc w:val="both"/>
        <w:rPr>
          <w:rFonts w:ascii="Times New Roman" w:hAnsi="Times New Roman" w:cs="Times New Roman"/>
          <w:sz w:val="24"/>
          <w:szCs w:val="24"/>
        </w:rPr>
      </w:pPr>
      <w:r w:rsidRPr="00593417">
        <w:rPr>
          <w:rFonts w:ascii="Times New Roman" w:hAnsi="Times New Roman" w:cs="Times New Roman"/>
          <w:sz w:val="24"/>
          <w:szCs w:val="24"/>
        </w:rPr>
        <w:tab/>
      </w:r>
      <w:r w:rsidR="007E024E" w:rsidRPr="00593417">
        <w:rPr>
          <w:rFonts w:ascii="Times New Roman" w:hAnsi="Times New Roman" w:cs="Times New Roman"/>
          <w:color w:val="FF0000"/>
          <w:sz w:val="24"/>
          <w:szCs w:val="24"/>
        </w:rPr>
        <w:t>Бутан (C</w:t>
      </w:r>
      <w:r w:rsidR="007E024E" w:rsidRPr="00593417">
        <w:rPr>
          <w:rFonts w:ascii="Times New Roman" w:hAnsi="Times New Roman" w:cs="Times New Roman"/>
          <w:color w:val="FF0000"/>
          <w:sz w:val="24"/>
          <w:szCs w:val="24"/>
          <w:vertAlign w:val="subscript"/>
        </w:rPr>
        <w:t>4</w:t>
      </w:r>
      <w:r w:rsidR="007E024E" w:rsidRPr="00593417">
        <w:rPr>
          <w:rFonts w:ascii="Times New Roman" w:hAnsi="Times New Roman" w:cs="Times New Roman"/>
          <w:color w:val="FF0000"/>
          <w:sz w:val="24"/>
          <w:szCs w:val="24"/>
        </w:rPr>
        <w:t xml:space="preserve"> H</w:t>
      </w:r>
      <w:r w:rsidR="007E024E" w:rsidRPr="00593417">
        <w:rPr>
          <w:rFonts w:ascii="Times New Roman" w:hAnsi="Times New Roman" w:cs="Times New Roman"/>
          <w:color w:val="FF0000"/>
          <w:sz w:val="24"/>
          <w:szCs w:val="24"/>
          <w:vertAlign w:val="subscript"/>
        </w:rPr>
        <w:t>10</w:t>
      </w:r>
      <w:r w:rsidR="007E024E" w:rsidRPr="00593417">
        <w:rPr>
          <w:rFonts w:ascii="Times New Roman" w:hAnsi="Times New Roman" w:cs="Times New Roman"/>
          <w:color w:val="FF0000"/>
          <w:sz w:val="24"/>
          <w:szCs w:val="24"/>
        </w:rPr>
        <w:t xml:space="preserve">) </w:t>
      </w:r>
      <w:r w:rsidR="007E024E" w:rsidRPr="00593417">
        <w:rPr>
          <w:rFonts w:ascii="Times New Roman" w:hAnsi="Times New Roman" w:cs="Times New Roman"/>
          <w:sz w:val="24"/>
          <w:szCs w:val="24"/>
        </w:rPr>
        <w:t>— по свойствам близок к пропану, но имеет более высокую плотность. Вдвое тяжелее воздуха.</w:t>
      </w:r>
    </w:p>
    <w:p w:rsidR="007E024E" w:rsidRPr="00593417" w:rsidRDefault="00593417" w:rsidP="00BF48DB">
      <w:pPr>
        <w:spacing w:after="0" w:line="240" w:lineRule="auto"/>
        <w:jc w:val="both"/>
        <w:rPr>
          <w:rFonts w:ascii="Times New Roman" w:hAnsi="Times New Roman" w:cs="Times New Roman"/>
          <w:sz w:val="24"/>
          <w:szCs w:val="24"/>
        </w:rPr>
      </w:pPr>
      <w:r w:rsidRPr="00593417">
        <w:rPr>
          <w:rFonts w:ascii="Times New Roman" w:hAnsi="Times New Roman" w:cs="Times New Roman"/>
          <w:sz w:val="24"/>
          <w:szCs w:val="24"/>
        </w:rPr>
        <w:tab/>
      </w:r>
      <w:r w:rsidR="007E024E" w:rsidRPr="00593417">
        <w:rPr>
          <w:rFonts w:ascii="Times New Roman" w:hAnsi="Times New Roman" w:cs="Times New Roman"/>
          <w:sz w:val="24"/>
          <w:szCs w:val="24"/>
        </w:rPr>
        <w:t xml:space="preserve"> </w:t>
      </w:r>
      <w:r w:rsidR="007E024E" w:rsidRPr="00593417">
        <w:rPr>
          <w:rFonts w:ascii="Times New Roman" w:hAnsi="Times New Roman" w:cs="Times New Roman"/>
          <w:color w:val="FF0000"/>
          <w:sz w:val="24"/>
          <w:szCs w:val="24"/>
        </w:rPr>
        <w:t>Водород (H</w:t>
      </w:r>
      <w:proofErr w:type="gramStart"/>
      <w:r w:rsidR="007E024E" w:rsidRPr="00593417">
        <w:rPr>
          <w:rFonts w:ascii="Times New Roman" w:hAnsi="Times New Roman" w:cs="Times New Roman"/>
          <w:color w:val="FF0000"/>
          <w:sz w:val="24"/>
          <w:szCs w:val="24"/>
          <w:vertAlign w:val="subscript"/>
        </w:rPr>
        <w:t xml:space="preserve">2 </w:t>
      </w:r>
      <w:r w:rsidR="007E024E" w:rsidRPr="00593417">
        <w:rPr>
          <w:rFonts w:ascii="Times New Roman" w:hAnsi="Times New Roman" w:cs="Times New Roman"/>
          <w:color w:val="FF0000"/>
          <w:sz w:val="24"/>
          <w:szCs w:val="24"/>
        </w:rPr>
        <w:t>)</w:t>
      </w:r>
      <w:proofErr w:type="gramEnd"/>
      <w:r w:rsidR="007E024E" w:rsidRPr="00593417">
        <w:rPr>
          <w:rFonts w:ascii="Times New Roman" w:hAnsi="Times New Roman" w:cs="Times New Roman"/>
          <w:sz w:val="24"/>
          <w:szCs w:val="24"/>
        </w:rPr>
        <w:t xml:space="preserve"> — самый легкий газ, он легче воздуха в 14,5 раза. Очевидно, что чем меньше масса молекул, тем выше их скорость при одной и той же температуре. </w:t>
      </w:r>
      <w:r w:rsidRPr="00593417">
        <w:rPr>
          <w:rFonts w:ascii="Times New Roman" w:hAnsi="Times New Roman" w:cs="Times New Roman"/>
          <w:sz w:val="24"/>
          <w:szCs w:val="24"/>
        </w:rPr>
        <w:t>Как самые легкие, молекулы водорода движутся быстрее молекул любого другого газа и тем самым быстрее могут передавать теплоту от одного тела к другому. Отсюда следует, что водород обладает самой высокой теплопроводностью среди газообразных веществ. Его теплопроводность примерно в семь раз выше теплопроводности воздуха.</w:t>
      </w:r>
    </w:p>
    <w:p w:rsidR="00593417" w:rsidRDefault="00593417" w:rsidP="00BF48DB">
      <w:pPr>
        <w:spacing w:after="0" w:line="240" w:lineRule="auto"/>
        <w:jc w:val="both"/>
        <w:rPr>
          <w:rFonts w:ascii="Times New Roman" w:hAnsi="Times New Roman" w:cs="Times New Roman"/>
          <w:sz w:val="24"/>
          <w:szCs w:val="24"/>
        </w:rPr>
      </w:pPr>
      <w:r>
        <w:tab/>
      </w:r>
      <w:r w:rsidRPr="00593417">
        <w:rPr>
          <w:rFonts w:ascii="Times New Roman" w:hAnsi="Times New Roman" w:cs="Times New Roman"/>
          <w:color w:val="FF0000"/>
          <w:sz w:val="24"/>
          <w:szCs w:val="24"/>
        </w:rPr>
        <w:t xml:space="preserve"> Оксид углерода (СО) </w:t>
      </w:r>
      <w:r w:rsidRPr="00593417">
        <w:rPr>
          <w:rFonts w:ascii="Times New Roman" w:hAnsi="Times New Roman" w:cs="Times New Roman"/>
          <w:sz w:val="24"/>
          <w:szCs w:val="24"/>
        </w:rPr>
        <w:t>— представляет собой бесцветный газ без вкуса и запаха. Горюч. Так называемый «запах угарного газа» на самом деле представляет собой запах органических примесей.</w:t>
      </w:r>
    </w:p>
    <w:p w:rsidR="00593417" w:rsidRDefault="00593417" w:rsidP="00BF48DB">
      <w:pPr>
        <w:spacing w:after="0" w:line="240" w:lineRule="auto"/>
        <w:jc w:val="both"/>
        <w:rPr>
          <w:rFonts w:ascii="Times New Roman" w:hAnsi="Times New Roman" w:cs="Times New Roman"/>
          <w:sz w:val="24"/>
          <w:szCs w:val="24"/>
        </w:rPr>
      </w:pPr>
    </w:p>
    <w:p w:rsidR="00593417" w:rsidRPr="00BF1169" w:rsidRDefault="00593417" w:rsidP="00593417">
      <w:pPr>
        <w:spacing w:after="0" w:line="240" w:lineRule="auto"/>
        <w:jc w:val="center"/>
        <w:rPr>
          <w:rFonts w:ascii="Times New Roman" w:hAnsi="Times New Roman" w:cs="Times New Roman"/>
          <w:sz w:val="24"/>
          <w:szCs w:val="24"/>
        </w:rPr>
      </w:pPr>
      <w:r w:rsidRPr="00BF1169">
        <w:rPr>
          <w:rFonts w:ascii="Times New Roman" w:hAnsi="Times New Roman" w:cs="Times New Roman"/>
          <w:sz w:val="24"/>
          <w:szCs w:val="24"/>
        </w:rPr>
        <w:t>НЕГОРЮЧИЕ ЭЛЕМЕНТЫ ПРИРОДНОГО ГАЗА, ИХ ХАРАКТЕРИСТИКИ</w:t>
      </w:r>
    </w:p>
    <w:p w:rsidR="004824AB" w:rsidRPr="00BF1169" w:rsidRDefault="00593417" w:rsidP="00BF48DB">
      <w:pPr>
        <w:spacing w:after="0" w:line="240" w:lineRule="auto"/>
        <w:jc w:val="both"/>
        <w:rPr>
          <w:rFonts w:ascii="Times New Roman" w:hAnsi="Times New Roman" w:cs="Times New Roman"/>
          <w:sz w:val="24"/>
          <w:szCs w:val="24"/>
        </w:rPr>
      </w:pPr>
      <w:r w:rsidRPr="00BF1169">
        <w:rPr>
          <w:rFonts w:ascii="Times New Roman" w:hAnsi="Times New Roman" w:cs="Times New Roman"/>
          <w:sz w:val="24"/>
          <w:szCs w:val="24"/>
        </w:rPr>
        <w:lastRenderedPageBreak/>
        <w:tab/>
        <w:t xml:space="preserve"> </w:t>
      </w:r>
      <w:r w:rsidRPr="00BF1169">
        <w:rPr>
          <w:rFonts w:ascii="Times New Roman" w:hAnsi="Times New Roman" w:cs="Times New Roman"/>
          <w:color w:val="FF0000"/>
          <w:sz w:val="24"/>
          <w:szCs w:val="24"/>
        </w:rPr>
        <w:t>Углекислый газ (</w:t>
      </w:r>
      <w:proofErr w:type="gramStart"/>
      <w:r w:rsidRPr="00BF1169">
        <w:rPr>
          <w:rFonts w:ascii="Times New Roman" w:hAnsi="Times New Roman" w:cs="Times New Roman"/>
          <w:color w:val="FF0000"/>
          <w:sz w:val="24"/>
          <w:szCs w:val="24"/>
        </w:rPr>
        <w:t>CO</w:t>
      </w:r>
      <w:r w:rsidRPr="00BF1169">
        <w:rPr>
          <w:rFonts w:ascii="Times New Roman" w:hAnsi="Times New Roman" w:cs="Times New Roman"/>
          <w:color w:val="FF0000"/>
          <w:sz w:val="24"/>
          <w:szCs w:val="24"/>
          <w:vertAlign w:val="subscript"/>
        </w:rPr>
        <w:t>2</w:t>
      </w:r>
      <w:r w:rsidRPr="00BF1169">
        <w:rPr>
          <w:rFonts w:ascii="Times New Roman" w:hAnsi="Times New Roman" w:cs="Times New Roman"/>
          <w:color w:val="FF0000"/>
          <w:sz w:val="24"/>
          <w:szCs w:val="24"/>
        </w:rPr>
        <w:t xml:space="preserve"> )</w:t>
      </w:r>
      <w:proofErr w:type="gramEnd"/>
      <w:r w:rsidRPr="00BF1169">
        <w:rPr>
          <w:rFonts w:ascii="Times New Roman" w:hAnsi="Times New Roman" w:cs="Times New Roman"/>
          <w:color w:val="FF0000"/>
          <w:sz w:val="24"/>
          <w:szCs w:val="24"/>
        </w:rPr>
        <w:t xml:space="preserve"> </w:t>
      </w:r>
      <w:r w:rsidRPr="00BF1169">
        <w:rPr>
          <w:rFonts w:ascii="Times New Roman" w:hAnsi="Times New Roman" w:cs="Times New Roman"/>
          <w:sz w:val="24"/>
          <w:szCs w:val="24"/>
        </w:rPr>
        <w:t xml:space="preserve">— газ без цвета и запаха, тяжелее воздуха, растворим в воде, при сильном охлаждении кристаллизуется в виде белой снегообразной массы — «сухого льда». При атмосферном давлении он не плавится, а испаряется, температура сублимации — 78 °С. Углекислый газ образуется при гниении и горении органических веществ. Содержится в воздухе и минеральных источниках, выделяется при дыхании животных и растений. Мало растворим в воде (один объем углекислого газа в одном объеме воды при 15 °С). По химическим свойствам диоксид углерода относится к кислотным оксидам. При растворении в воде образует угольную кислоту. Реагирует со щелочами с образованием карбонатов и гидрокарбонатов. Углекислый газ является тяжелым, по сравнению с воздухом, газом без цвета и запаха. Воздействие его повышенных концентраций на живые организмы относит его к удушающим газам.  </w:t>
      </w:r>
    </w:p>
    <w:p w:rsidR="004824AB" w:rsidRPr="00BF1169" w:rsidRDefault="004824AB" w:rsidP="00BF48DB">
      <w:pPr>
        <w:spacing w:after="0" w:line="240" w:lineRule="auto"/>
        <w:jc w:val="both"/>
        <w:rPr>
          <w:rFonts w:ascii="Times New Roman" w:hAnsi="Times New Roman" w:cs="Times New Roman"/>
          <w:sz w:val="24"/>
          <w:szCs w:val="24"/>
        </w:rPr>
      </w:pPr>
      <w:r w:rsidRPr="00BF1169">
        <w:rPr>
          <w:rFonts w:ascii="Times New Roman" w:hAnsi="Times New Roman" w:cs="Times New Roman"/>
          <w:sz w:val="24"/>
          <w:szCs w:val="24"/>
        </w:rPr>
        <w:tab/>
      </w:r>
      <w:r w:rsidR="00593417" w:rsidRPr="00BF1169">
        <w:rPr>
          <w:rFonts w:ascii="Times New Roman" w:hAnsi="Times New Roman" w:cs="Times New Roman"/>
          <w:color w:val="FF0000"/>
          <w:sz w:val="24"/>
          <w:szCs w:val="24"/>
        </w:rPr>
        <w:t>Гелий (</w:t>
      </w:r>
      <w:proofErr w:type="spellStart"/>
      <w:r w:rsidR="00593417" w:rsidRPr="00BF1169">
        <w:rPr>
          <w:rFonts w:ascii="Times New Roman" w:hAnsi="Times New Roman" w:cs="Times New Roman"/>
          <w:color w:val="FF0000"/>
          <w:sz w:val="24"/>
          <w:szCs w:val="24"/>
        </w:rPr>
        <w:t>He</w:t>
      </w:r>
      <w:proofErr w:type="spellEnd"/>
      <w:r w:rsidR="00593417" w:rsidRPr="00BF1169">
        <w:rPr>
          <w:rFonts w:ascii="Times New Roman" w:hAnsi="Times New Roman" w:cs="Times New Roman"/>
          <w:color w:val="FF0000"/>
          <w:sz w:val="24"/>
          <w:szCs w:val="24"/>
        </w:rPr>
        <w:t xml:space="preserve">) </w:t>
      </w:r>
      <w:r w:rsidR="00593417" w:rsidRPr="00BF1169">
        <w:rPr>
          <w:rFonts w:ascii="Times New Roman" w:hAnsi="Times New Roman" w:cs="Times New Roman"/>
          <w:sz w:val="24"/>
          <w:szCs w:val="24"/>
        </w:rPr>
        <w:t>— инертны</w:t>
      </w:r>
      <w:r w:rsidRPr="00BF1169">
        <w:rPr>
          <w:rFonts w:ascii="Times New Roman" w:hAnsi="Times New Roman" w:cs="Times New Roman"/>
          <w:sz w:val="24"/>
          <w:szCs w:val="24"/>
        </w:rPr>
        <w:t>й</w:t>
      </w:r>
      <w:r w:rsidR="00593417" w:rsidRPr="00BF1169">
        <w:rPr>
          <w:rFonts w:ascii="Times New Roman" w:hAnsi="Times New Roman" w:cs="Times New Roman"/>
          <w:sz w:val="24"/>
          <w:szCs w:val="24"/>
        </w:rPr>
        <w:t xml:space="preserve"> газ. При нормальных условиях гелий ведет себя практически как идеальный газ. Простое вещество гелий — нетоксично, не имеет цвета, запаха и вкуса. </w:t>
      </w:r>
    </w:p>
    <w:p w:rsidR="004824AB" w:rsidRPr="00BF1169" w:rsidRDefault="004824AB" w:rsidP="00BF48DB">
      <w:pPr>
        <w:spacing w:after="0" w:line="240" w:lineRule="auto"/>
        <w:jc w:val="both"/>
        <w:rPr>
          <w:rFonts w:ascii="Times New Roman" w:hAnsi="Times New Roman" w:cs="Times New Roman"/>
          <w:sz w:val="24"/>
          <w:szCs w:val="24"/>
        </w:rPr>
      </w:pPr>
      <w:r w:rsidRPr="00BF1169">
        <w:rPr>
          <w:rFonts w:ascii="Times New Roman" w:hAnsi="Times New Roman" w:cs="Times New Roman"/>
          <w:sz w:val="24"/>
          <w:szCs w:val="24"/>
        </w:rPr>
        <w:tab/>
      </w:r>
      <w:r w:rsidR="00593417" w:rsidRPr="00BF1169">
        <w:rPr>
          <w:rFonts w:ascii="Times New Roman" w:hAnsi="Times New Roman" w:cs="Times New Roman"/>
          <w:color w:val="FF0000"/>
          <w:sz w:val="24"/>
          <w:szCs w:val="24"/>
        </w:rPr>
        <w:t>Сероводород (H</w:t>
      </w:r>
      <w:r w:rsidR="00593417" w:rsidRPr="00BF1169">
        <w:rPr>
          <w:rFonts w:ascii="Times New Roman" w:hAnsi="Times New Roman" w:cs="Times New Roman"/>
          <w:color w:val="FF0000"/>
          <w:sz w:val="24"/>
          <w:szCs w:val="24"/>
          <w:vertAlign w:val="subscript"/>
        </w:rPr>
        <w:t>2</w:t>
      </w:r>
      <w:r w:rsidR="00593417" w:rsidRPr="00BF1169">
        <w:rPr>
          <w:rFonts w:ascii="Times New Roman" w:hAnsi="Times New Roman" w:cs="Times New Roman"/>
          <w:color w:val="FF0000"/>
          <w:sz w:val="24"/>
          <w:szCs w:val="24"/>
        </w:rPr>
        <w:t xml:space="preserve">S) (сернистый водород, сульфид водорода, </w:t>
      </w:r>
      <w:proofErr w:type="spellStart"/>
      <w:r w:rsidR="00593417" w:rsidRPr="00BF1169">
        <w:rPr>
          <w:rFonts w:ascii="Times New Roman" w:hAnsi="Times New Roman" w:cs="Times New Roman"/>
          <w:color w:val="FF0000"/>
          <w:sz w:val="24"/>
          <w:szCs w:val="24"/>
        </w:rPr>
        <w:t>дигидросульфид</w:t>
      </w:r>
      <w:proofErr w:type="spellEnd"/>
      <w:r w:rsidR="00593417" w:rsidRPr="00BF1169">
        <w:rPr>
          <w:rFonts w:ascii="Times New Roman" w:hAnsi="Times New Roman" w:cs="Times New Roman"/>
          <w:color w:val="FF0000"/>
          <w:sz w:val="24"/>
          <w:szCs w:val="24"/>
        </w:rPr>
        <w:t>)</w:t>
      </w:r>
      <w:r w:rsidR="00593417" w:rsidRPr="00BF1169">
        <w:rPr>
          <w:rFonts w:ascii="Times New Roman" w:hAnsi="Times New Roman" w:cs="Times New Roman"/>
          <w:sz w:val="24"/>
          <w:szCs w:val="24"/>
        </w:rPr>
        <w:t xml:space="preserve"> — бесцветный газ с запахом протухших яиц и сладковатым вкусом. Плохо растворим в воде, хорошо — в этаноле. Ядовит. При больших концентрациях разъедает многие металлы. Концентрационные пределы воспламенения с воздухом составляют 4,5÷45 % сероводорода. В природе встречается очень редко в виде смешанных веществ нефти и газа. Очень токсичен. Вдыхание воздуха с небольшим содержанием сероводорода вызывает головокружение, головную боль, тошноту, а со значительной концентрацией приводит к судорогам, отеку легких и даже летальному исходу. При высокой концентрации однократное вдыхание может вызвать мгновенную смерть. </w:t>
      </w:r>
    </w:p>
    <w:p w:rsidR="00BF1169" w:rsidRPr="00BF1169" w:rsidRDefault="004824AB" w:rsidP="00BF48DB">
      <w:pPr>
        <w:spacing w:after="0" w:line="240" w:lineRule="auto"/>
        <w:jc w:val="both"/>
        <w:rPr>
          <w:rFonts w:ascii="Times New Roman" w:hAnsi="Times New Roman" w:cs="Times New Roman"/>
          <w:sz w:val="24"/>
          <w:szCs w:val="24"/>
        </w:rPr>
      </w:pPr>
      <w:r w:rsidRPr="00BF1169">
        <w:rPr>
          <w:rFonts w:ascii="Times New Roman" w:hAnsi="Times New Roman" w:cs="Times New Roman"/>
          <w:sz w:val="24"/>
          <w:szCs w:val="24"/>
        </w:rPr>
        <w:tab/>
      </w:r>
      <w:r w:rsidR="00593417" w:rsidRPr="00BF1169">
        <w:rPr>
          <w:rFonts w:ascii="Times New Roman" w:hAnsi="Times New Roman" w:cs="Times New Roman"/>
          <w:color w:val="FF0000"/>
          <w:sz w:val="24"/>
          <w:szCs w:val="24"/>
        </w:rPr>
        <w:t>Кислород (О</w:t>
      </w:r>
      <w:r w:rsidR="00593417" w:rsidRPr="00BF1169">
        <w:rPr>
          <w:rFonts w:ascii="Times New Roman" w:hAnsi="Times New Roman" w:cs="Times New Roman"/>
          <w:color w:val="FF0000"/>
          <w:sz w:val="24"/>
          <w:szCs w:val="24"/>
          <w:vertAlign w:val="subscript"/>
        </w:rPr>
        <w:t>2</w:t>
      </w:r>
      <w:r w:rsidR="00593417" w:rsidRPr="00BF1169">
        <w:rPr>
          <w:rFonts w:ascii="Times New Roman" w:hAnsi="Times New Roman" w:cs="Times New Roman"/>
          <w:color w:val="FF0000"/>
          <w:sz w:val="24"/>
          <w:szCs w:val="24"/>
        </w:rPr>
        <w:t xml:space="preserve">) </w:t>
      </w:r>
      <w:r w:rsidR="00593417" w:rsidRPr="00BF1169">
        <w:rPr>
          <w:rFonts w:ascii="Times New Roman" w:hAnsi="Times New Roman" w:cs="Times New Roman"/>
          <w:sz w:val="24"/>
          <w:szCs w:val="24"/>
        </w:rPr>
        <w:t xml:space="preserve">— </w:t>
      </w:r>
      <w:r w:rsidR="00BF1169" w:rsidRPr="00BF1169">
        <w:rPr>
          <w:rFonts w:ascii="Times New Roman" w:hAnsi="Times New Roman" w:cs="Times New Roman"/>
          <w:sz w:val="24"/>
          <w:szCs w:val="24"/>
        </w:rPr>
        <w:t>с</w:t>
      </w:r>
      <w:r w:rsidR="00593417" w:rsidRPr="00BF1169">
        <w:rPr>
          <w:rFonts w:ascii="Times New Roman" w:hAnsi="Times New Roman" w:cs="Times New Roman"/>
          <w:sz w:val="24"/>
          <w:szCs w:val="24"/>
        </w:rPr>
        <w:t xml:space="preserve">ильный окислитель, взаимодействует практически со всеми элементами, образуя оксиды. Степень окисления — 2. Как правило, реакция окисления протекает с выделением тепла и ускоряется при повышении температуры. Содержание кислорода в газе понижает его теплотворную способность и делает газ взрывоопасным. Поэтому содержание кислорода в газе не должно быть более 1 % по объему. </w:t>
      </w:r>
    </w:p>
    <w:p w:rsidR="00593417" w:rsidRPr="00BF1169" w:rsidRDefault="00BF1169" w:rsidP="00BF48DB">
      <w:pPr>
        <w:spacing w:after="0" w:line="240" w:lineRule="auto"/>
        <w:jc w:val="both"/>
        <w:rPr>
          <w:rFonts w:ascii="Times New Roman" w:hAnsi="Times New Roman" w:cs="Times New Roman"/>
          <w:sz w:val="24"/>
          <w:szCs w:val="24"/>
        </w:rPr>
      </w:pPr>
      <w:r w:rsidRPr="00BF1169">
        <w:rPr>
          <w:rFonts w:ascii="Times New Roman" w:hAnsi="Times New Roman" w:cs="Times New Roman"/>
          <w:sz w:val="24"/>
          <w:szCs w:val="24"/>
        </w:rPr>
        <w:tab/>
      </w:r>
      <w:r w:rsidR="00593417" w:rsidRPr="00BF1169">
        <w:rPr>
          <w:rFonts w:ascii="Times New Roman" w:hAnsi="Times New Roman" w:cs="Times New Roman"/>
          <w:color w:val="FF0000"/>
          <w:sz w:val="24"/>
          <w:szCs w:val="24"/>
        </w:rPr>
        <w:t xml:space="preserve"> Азот (N</w:t>
      </w:r>
      <w:r w:rsidR="00593417" w:rsidRPr="00BF1169">
        <w:rPr>
          <w:rFonts w:ascii="Times New Roman" w:hAnsi="Times New Roman" w:cs="Times New Roman"/>
          <w:color w:val="FF0000"/>
          <w:sz w:val="24"/>
          <w:szCs w:val="24"/>
          <w:vertAlign w:val="subscript"/>
        </w:rPr>
        <w:t>2</w:t>
      </w:r>
      <w:r w:rsidR="00593417" w:rsidRPr="00BF1169">
        <w:rPr>
          <w:rFonts w:ascii="Times New Roman" w:hAnsi="Times New Roman" w:cs="Times New Roman"/>
          <w:color w:val="FF0000"/>
          <w:sz w:val="24"/>
          <w:szCs w:val="24"/>
        </w:rPr>
        <w:t xml:space="preserve">) </w:t>
      </w:r>
      <w:r w:rsidR="00593417" w:rsidRPr="00BF1169">
        <w:rPr>
          <w:rFonts w:ascii="Times New Roman" w:hAnsi="Times New Roman" w:cs="Times New Roman"/>
          <w:sz w:val="24"/>
          <w:szCs w:val="24"/>
        </w:rPr>
        <w:t>—</w:t>
      </w:r>
      <w:r w:rsidRPr="00BF1169">
        <w:rPr>
          <w:rFonts w:ascii="Times New Roman" w:hAnsi="Times New Roman" w:cs="Times New Roman"/>
          <w:sz w:val="24"/>
          <w:szCs w:val="24"/>
        </w:rPr>
        <w:t>а</w:t>
      </w:r>
      <w:r w:rsidR="00593417" w:rsidRPr="00BF1169">
        <w:rPr>
          <w:rFonts w:ascii="Times New Roman" w:hAnsi="Times New Roman" w:cs="Times New Roman"/>
          <w:sz w:val="24"/>
          <w:szCs w:val="24"/>
        </w:rPr>
        <w:t xml:space="preserve">зот практически не реагирует с кислородом, поэтому при расчетах процессов горения его рассматривают как инертный газ. </w:t>
      </w:r>
    </w:p>
    <w:p w:rsidR="00BF1169" w:rsidRPr="00593417" w:rsidRDefault="00BF1169" w:rsidP="00BF48DB">
      <w:pPr>
        <w:spacing w:after="0" w:line="240" w:lineRule="auto"/>
        <w:jc w:val="both"/>
        <w:rPr>
          <w:rFonts w:ascii="Times New Roman" w:hAnsi="Times New Roman" w:cs="Times New Roman"/>
          <w:sz w:val="24"/>
          <w:szCs w:val="24"/>
        </w:rPr>
      </w:pPr>
    </w:p>
    <w:p w:rsidR="00D51E61" w:rsidRPr="00BF1169" w:rsidRDefault="00D51E61" w:rsidP="00D51E61">
      <w:pPr>
        <w:jc w:val="center"/>
        <w:rPr>
          <w:rFonts w:ascii="Times New Roman" w:hAnsi="Times New Roman" w:cs="Times New Roman"/>
          <w:sz w:val="24"/>
          <w:szCs w:val="24"/>
        </w:rPr>
      </w:pPr>
      <w:r w:rsidRPr="00BF1169">
        <w:rPr>
          <w:rFonts w:ascii="Times New Roman" w:hAnsi="Times New Roman" w:cs="Times New Roman"/>
          <w:sz w:val="24"/>
          <w:szCs w:val="24"/>
        </w:rPr>
        <w:t>ПОДГОТОВКА ПРИРОДНОГО ГАЗА К ТРАНСПОРТИРОВКЕ</w:t>
      </w:r>
    </w:p>
    <w:p w:rsidR="00D51E61" w:rsidRPr="00BF1169" w:rsidRDefault="00D51E61" w:rsidP="00D51E61">
      <w:pPr>
        <w:jc w:val="both"/>
        <w:rPr>
          <w:rFonts w:ascii="Times New Roman" w:hAnsi="Times New Roman" w:cs="Times New Roman"/>
          <w:sz w:val="24"/>
          <w:szCs w:val="24"/>
        </w:rPr>
      </w:pPr>
      <w:r w:rsidRPr="00BF1169">
        <w:rPr>
          <w:rFonts w:ascii="Times New Roman" w:hAnsi="Times New Roman" w:cs="Times New Roman"/>
          <w:sz w:val="24"/>
          <w:szCs w:val="24"/>
        </w:rPr>
        <w:tab/>
        <w:t>Газ, поступающий из скважин, необходимо подготовить к транспортировке конечному пользователю — химическому заводу, котельной, тепловой электрической станции (ТЭС), городским газовым сетям. Необходимость подготовки газа вызвана присутствием в нем, кроме целевых компонентов (целевыми для различных потребителей являются разные компоненты), также и примесей, вызывающих затруднения при транспортировке либо применении. Так, пары воды, содержащейся в газе, при определенных условиях могут образовывать гидраты или, конденсируясь, скапливаться в различных местах (например, изгиб трубопровода), мешая продвижению газа; сероводород вызывает сильную коррозию газового оборудования (трубы, емкости теплообменников и т. д.). Помимо подготовки самого газа необходимо подготовить и трубопровод. Широкое применение здесь находят азотные установки, которые используются для создания инертной среды в трубопроводе. Газ подготавливают по различным схемам. Согласно одной из них, в непосредственной близости от месторождения сооружается установка комплексной подготовки газа (УКПГ), на которой производится очистка и осушка газа. Если газ содержит в большом 17 количестве гелий либо сероводород, то газ обрабатывают на газоперерабатывающем заводе, где выделяют гелий и серу.</w:t>
      </w:r>
    </w:p>
    <w:p w:rsidR="00BF1169" w:rsidRDefault="00BF1169" w:rsidP="00D51E61">
      <w:pPr>
        <w:jc w:val="center"/>
        <w:rPr>
          <w:rFonts w:ascii="Times New Roman" w:hAnsi="Times New Roman" w:cs="Times New Roman"/>
          <w:sz w:val="24"/>
          <w:szCs w:val="24"/>
        </w:rPr>
      </w:pPr>
    </w:p>
    <w:p w:rsidR="00D51E61" w:rsidRPr="00BF1169" w:rsidRDefault="00D51E61" w:rsidP="00D51E61">
      <w:pPr>
        <w:jc w:val="center"/>
        <w:rPr>
          <w:rFonts w:ascii="Times New Roman" w:hAnsi="Times New Roman" w:cs="Times New Roman"/>
          <w:sz w:val="24"/>
          <w:szCs w:val="24"/>
        </w:rPr>
      </w:pPr>
      <w:r w:rsidRPr="00BF1169">
        <w:rPr>
          <w:rFonts w:ascii="Times New Roman" w:hAnsi="Times New Roman" w:cs="Times New Roman"/>
          <w:sz w:val="24"/>
          <w:szCs w:val="24"/>
        </w:rPr>
        <w:lastRenderedPageBreak/>
        <w:t>ТРАНСПОРТИРОВКА ПРИРОДНОГО ГАЗА</w:t>
      </w:r>
    </w:p>
    <w:p w:rsidR="0046488F" w:rsidRDefault="00D51E61" w:rsidP="00BF1169">
      <w:pPr>
        <w:spacing w:after="0" w:line="240" w:lineRule="auto"/>
        <w:jc w:val="both"/>
        <w:rPr>
          <w:rFonts w:ascii="Times New Roman" w:hAnsi="Times New Roman" w:cs="Times New Roman"/>
          <w:sz w:val="24"/>
          <w:szCs w:val="24"/>
        </w:rPr>
      </w:pPr>
      <w:r>
        <w:tab/>
      </w:r>
      <w:r w:rsidRPr="00BF1169">
        <w:rPr>
          <w:rFonts w:ascii="Times New Roman" w:hAnsi="Times New Roman" w:cs="Times New Roman"/>
          <w:sz w:val="24"/>
          <w:szCs w:val="24"/>
        </w:rPr>
        <w:t xml:space="preserve">В настоящее время основным видом транспорта газа является трубопроводный. Газ под давлением 75 </w:t>
      </w:r>
      <w:proofErr w:type="spellStart"/>
      <w:r w:rsidRPr="00BF1169">
        <w:rPr>
          <w:rFonts w:ascii="Times New Roman" w:hAnsi="Times New Roman" w:cs="Times New Roman"/>
          <w:sz w:val="24"/>
          <w:szCs w:val="24"/>
        </w:rPr>
        <w:t>атм</w:t>
      </w:r>
      <w:proofErr w:type="spellEnd"/>
      <w:r w:rsidRPr="00BF1169">
        <w:rPr>
          <w:rFonts w:ascii="Times New Roman" w:hAnsi="Times New Roman" w:cs="Times New Roman"/>
          <w:sz w:val="24"/>
          <w:szCs w:val="24"/>
        </w:rPr>
        <w:t xml:space="preserve"> движется по трубам диаметром до 1,4 м. По мере продвижения газа по трубопроводу он теряет энергию, преодолевая силы трения как между газом и стенкой трубы, так и между слоями газа. Поэтому через определенные промежутки необходимо сооружать компрессорные станции (КС), на которых газ дожимается до 75 атм. </w:t>
      </w:r>
    </w:p>
    <w:p w:rsidR="003E79D9" w:rsidRDefault="0046488F" w:rsidP="00BF116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bookmarkStart w:id="0" w:name="_GoBack"/>
      <w:r w:rsidR="00D51E61" w:rsidRPr="0046488F">
        <w:rPr>
          <w:rFonts w:ascii="Times New Roman" w:hAnsi="Times New Roman" w:cs="Times New Roman"/>
          <w:color w:val="FF0000"/>
          <w:sz w:val="24"/>
          <w:szCs w:val="24"/>
        </w:rPr>
        <w:t>Газ, добытый из скважины</w:t>
      </w:r>
      <w:bookmarkEnd w:id="0"/>
      <w:r w:rsidR="00D51E61" w:rsidRPr="00BF1169">
        <w:rPr>
          <w:rFonts w:ascii="Times New Roman" w:hAnsi="Times New Roman" w:cs="Times New Roman"/>
          <w:sz w:val="24"/>
          <w:szCs w:val="24"/>
        </w:rPr>
        <w:t xml:space="preserve">, поступает в сепараторы, где от него отделяются твердые и жидкие механические примеси. Далее по промысловым газопроводам газ поступает в коллекторы и промысловые газораспределительные станции, где он очищается в масляных пылеуловителях, осушается, </w:t>
      </w:r>
      <w:proofErr w:type="spellStart"/>
      <w:r w:rsidR="00D51E61" w:rsidRPr="00BF1169">
        <w:rPr>
          <w:rFonts w:ascii="Times New Roman" w:hAnsi="Times New Roman" w:cs="Times New Roman"/>
          <w:sz w:val="24"/>
          <w:szCs w:val="24"/>
        </w:rPr>
        <w:t>одорируется</w:t>
      </w:r>
      <w:proofErr w:type="spellEnd"/>
      <w:r w:rsidR="00D51E61" w:rsidRPr="00BF1169">
        <w:rPr>
          <w:rFonts w:ascii="Times New Roman" w:hAnsi="Times New Roman" w:cs="Times New Roman"/>
          <w:sz w:val="24"/>
          <w:szCs w:val="24"/>
        </w:rPr>
        <w:t xml:space="preserve">; давление газа снижается до расчетного значения, принятого в магистральном газопроводе. Компрессорные станции располагают примерно через 150 км друг от друга. Для возможности проведения ремонтов предусматривают линейную запорную арматуру, которую устанавливают не реже чем через 25 км. Для надежности газоснабжения магистральные газопроводы выполняют в две или несколько ниток. Газопровод заканчивается газораспределительной станцией, которая подает газ крупному городу или промышленному узлу. По пути газопровод имеет ответвления, по которым газ поступает к газораспределительным станциям промежуточных потребителей. Для выравнивания сезонной неравномерности потребления газа служат подземные хранилища газа, для которых используются истощенные газовые и нефтяные месторождения, а при их отсутствии — подземные водоносные пласты. Газотранспортная система — совокупность взаимосвязанных газопроводов и сопутствующих им сооружений, предназначенных для обеспечения газом потребителей. </w:t>
      </w:r>
    </w:p>
    <w:p w:rsidR="00D51E61" w:rsidRPr="00BF1169" w:rsidRDefault="003E79D9" w:rsidP="00BF116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D51E61" w:rsidRPr="00BF1169">
        <w:rPr>
          <w:rFonts w:ascii="Times New Roman" w:hAnsi="Times New Roman" w:cs="Times New Roman"/>
          <w:sz w:val="24"/>
          <w:szCs w:val="24"/>
        </w:rPr>
        <w:t xml:space="preserve"> </w:t>
      </w:r>
      <w:r w:rsidR="00D51E61" w:rsidRPr="003E79D9">
        <w:rPr>
          <w:rFonts w:ascii="Times New Roman" w:hAnsi="Times New Roman" w:cs="Times New Roman"/>
          <w:color w:val="FF0000"/>
          <w:sz w:val="24"/>
          <w:szCs w:val="24"/>
        </w:rPr>
        <w:t xml:space="preserve">Газотранспортная система </w:t>
      </w:r>
      <w:r w:rsidR="00D51E61" w:rsidRPr="00BF1169">
        <w:rPr>
          <w:rFonts w:ascii="Times New Roman" w:hAnsi="Times New Roman" w:cs="Times New Roman"/>
          <w:sz w:val="24"/>
          <w:szCs w:val="24"/>
        </w:rPr>
        <w:t>— связующее звено между месторождениями газа и его потребителями. В состав газотранспортной системы входят магистральные газопроводы, распределительные газопроводы, газопроводы</w:t>
      </w:r>
      <w:r w:rsidR="008E41DC">
        <w:rPr>
          <w:rFonts w:ascii="Times New Roman" w:hAnsi="Times New Roman" w:cs="Times New Roman"/>
          <w:sz w:val="24"/>
          <w:szCs w:val="24"/>
        </w:rPr>
        <w:t xml:space="preserve"> </w:t>
      </w:r>
      <w:r w:rsidR="00D51E61" w:rsidRPr="00BF1169">
        <w:rPr>
          <w:rFonts w:ascii="Times New Roman" w:hAnsi="Times New Roman" w:cs="Times New Roman"/>
          <w:sz w:val="24"/>
          <w:szCs w:val="24"/>
        </w:rPr>
        <w:t xml:space="preserve">перемычки, отводы, подводы. Значительная удаленность месторождений природного газа от районов его потребления вызывает необходимость строительства </w:t>
      </w:r>
      <w:r w:rsidR="00BF1169">
        <w:rPr>
          <w:rFonts w:ascii="Times New Roman" w:hAnsi="Times New Roman" w:cs="Times New Roman"/>
          <w:sz w:val="24"/>
          <w:szCs w:val="24"/>
        </w:rPr>
        <w:t>крупных газотранспортных систем</w:t>
      </w:r>
      <w:r w:rsidR="00D51E61" w:rsidRPr="00BF1169">
        <w:rPr>
          <w:rFonts w:ascii="Times New Roman" w:hAnsi="Times New Roman" w:cs="Times New Roman"/>
          <w:sz w:val="24"/>
          <w:szCs w:val="24"/>
        </w:rPr>
        <w:t xml:space="preserve">: </w:t>
      </w:r>
      <w:proofErr w:type="spellStart"/>
      <w:r w:rsidR="00D51E61" w:rsidRPr="00BF1169">
        <w:rPr>
          <w:rFonts w:ascii="Times New Roman" w:hAnsi="Times New Roman" w:cs="Times New Roman"/>
          <w:sz w:val="24"/>
          <w:szCs w:val="24"/>
        </w:rPr>
        <w:t>Ск</w:t>
      </w:r>
      <w:proofErr w:type="spellEnd"/>
      <w:r w:rsidR="00D51E61" w:rsidRPr="00BF1169">
        <w:rPr>
          <w:rFonts w:ascii="Times New Roman" w:hAnsi="Times New Roman" w:cs="Times New Roman"/>
          <w:sz w:val="24"/>
          <w:szCs w:val="24"/>
        </w:rPr>
        <w:t xml:space="preserve"> — скважины; </w:t>
      </w:r>
      <w:proofErr w:type="spellStart"/>
      <w:r w:rsidR="00D51E61" w:rsidRPr="00BF1169">
        <w:rPr>
          <w:rFonts w:ascii="Times New Roman" w:hAnsi="Times New Roman" w:cs="Times New Roman"/>
          <w:sz w:val="24"/>
          <w:szCs w:val="24"/>
        </w:rPr>
        <w:t>Сеп</w:t>
      </w:r>
      <w:proofErr w:type="spellEnd"/>
      <w:r w:rsidR="00D51E61" w:rsidRPr="00BF1169">
        <w:rPr>
          <w:rFonts w:ascii="Times New Roman" w:hAnsi="Times New Roman" w:cs="Times New Roman"/>
          <w:sz w:val="24"/>
          <w:szCs w:val="24"/>
        </w:rPr>
        <w:t xml:space="preserve"> — сепараторы; ПГ — промысловые газопроводы; ПГРС — промысловая газораспределительная станция; МГ — магистральный газопровод; ПКС — промежуточная компрессорная станция; ЛЗА — линейная запорная арматура; ГРС — газораспределительная станция; ПХ — подземное хранилище газа; ПП — промежуточный потребитель</w:t>
      </w:r>
      <w:r w:rsidR="00BF1169">
        <w:rPr>
          <w:rFonts w:ascii="Times New Roman" w:hAnsi="Times New Roman" w:cs="Times New Roman"/>
          <w:sz w:val="24"/>
          <w:szCs w:val="24"/>
        </w:rPr>
        <w:t>.</w:t>
      </w:r>
    </w:p>
    <w:p w:rsidR="00CA17D1" w:rsidRDefault="00BF1169" w:rsidP="00BF1169">
      <w:pPr>
        <w:spacing w:after="0" w:line="240" w:lineRule="auto"/>
        <w:jc w:val="both"/>
        <w:rPr>
          <w:rFonts w:ascii="Times New Roman" w:hAnsi="Times New Roman" w:cs="Times New Roman"/>
          <w:sz w:val="24"/>
          <w:szCs w:val="24"/>
        </w:rPr>
      </w:pPr>
      <w:r>
        <w:t> </w:t>
      </w:r>
      <w:r>
        <w:tab/>
      </w:r>
      <w:r w:rsidR="00B026E5" w:rsidRPr="00B026E5">
        <w:rPr>
          <w:rFonts w:ascii="Times New Roman" w:hAnsi="Times New Roman" w:cs="Times New Roman"/>
          <w:color w:val="FF0000"/>
          <w:sz w:val="24"/>
          <w:szCs w:val="24"/>
        </w:rPr>
        <w:t xml:space="preserve">Промысловый трубопровод </w:t>
      </w:r>
      <w:r w:rsidR="00B026E5" w:rsidRPr="00B026E5">
        <w:rPr>
          <w:rFonts w:ascii="Times New Roman" w:hAnsi="Times New Roman" w:cs="Times New Roman"/>
          <w:sz w:val="24"/>
          <w:szCs w:val="24"/>
        </w:rPr>
        <w:t>— система технологических трубопроводов для транспортирования газа на газовых месторождениях. Промысловые газопроводы на газовых месторождениях служат для соединения газовых скважин c технологическими установками подготовки газа к транспортировке и промысловыми газораспределительными станциями, через которые газ поступает в магистральные газопроводы, a также для сбора и утилизации газового конденсата.</w:t>
      </w:r>
    </w:p>
    <w:p w:rsidR="00B026E5" w:rsidRDefault="00B026E5" w:rsidP="00BF1169">
      <w:pPr>
        <w:spacing w:after="0" w:line="240" w:lineRule="auto"/>
        <w:jc w:val="both"/>
        <w:rPr>
          <w:rFonts w:ascii="Times New Roman" w:hAnsi="Times New Roman" w:cs="Times New Roman"/>
          <w:sz w:val="24"/>
          <w:szCs w:val="24"/>
        </w:rPr>
      </w:pPr>
      <w:r>
        <w:tab/>
      </w:r>
      <w:r w:rsidRPr="00B026E5">
        <w:rPr>
          <w:rFonts w:ascii="Times New Roman" w:hAnsi="Times New Roman" w:cs="Times New Roman"/>
          <w:color w:val="FF0000"/>
          <w:sz w:val="24"/>
          <w:szCs w:val="24"/>
        </w:rPr>
        <w:t xml:space="preserve">Магистральный газопровод </w:t>
      </w:r>
      <w:r w:rsidRPr="00B026E5">
        <w:rPr>
          <w:rFonts w:ascii="Times New Roman" w:hAnsi="Times New Roman" w:cs="Times New Roman"/>
          <w:sz w:val="24"/>
          <w:szCs w:val="24"/>
        </w:rPr>
        <w:t>— трубопровод, предназначенный для транспортирования природного газа из районов добычи к пунктам потребления. Основное средство передачи газа на значительные расстояния. Сооружается из стальных труб диаметром 720÷1420 мм на рабочее давление 5,4÷7,5 МПа с пропускной способностью до 30÷35 млрд м3 газа в год. Прокладка магистральных газопроводов бывает подземная (на глубину 0,8÷0,1 м до верхней образующей трубы); надземная — на опорах; наземная — в насыпных дамбах. Для транспортирования газа с морских газовых промыслов на берег сооружаются подводные магистральные газопроводы.</w:t>
      </w:r>
    </w:p>
    <w:p w:rsidR="00B026E5" w:rsidRPr="00B026E5" w:rsidRDefault="00B026E5" w:rsidP="00BF1169">
      <w:pPr>
        <w:spacing w:after="0" w:line="240" w:lineRule="auto"/>
        <w:jc w:val="both"/>
        <w:rPr>
          <w:rFonts w:ascii="Times New Roman" w:hAnsi="Times New Roman" w:cs="Times New Roman"/>
          <w:sz w:val="24"/>
          <w:szCs w:val="24"/>
        </w:rPr>
      </w:pPr>
    </w:p>
    <w:p w:rsidR="00CA17D1" w:rsidRPr="00B026E5" w:rsidRDefault="00BF1169" w:rsidP="00CA17D1">
      <w:pPr>
        <w:spacing w:after="0" w:line="240" w:lineRule="auto"/>
        <w:jc w:val="center"/>
        <w:rPr>
          <w:rFonts w:ascii="Times New Roman" w:hAnsi="Times New Roman" w:cs="Times New Roman"/>
          <w:i/>
          <w:sz w:val="24"/>
          <w:szCs w:val="24"/>
        </w:rPr>
      </w:pPr>
      <w:r w:rsidRPr="00B026E5">
        <w:rPr>
          <w:rFonts w:ascii="Times New Roman" w:hAnsi="Times New Roman" w:cs="Times New Roman"/>
          <w:i/>
          <w:sz w:val="24"/>
          <w:szCs w:val="24"/>
        </w:rPr>
        <w:t>Схемы промыслового и магистрального газопроводов и их сооружений</w:t>
      </w:r>
    </w:p>
    <w:p w:rsidR="00CA17D1" w:rsidRDefault="00CA17D1" w:rsidP="00BF1169">
      <w:pPr>
        <w:spacing w:after="0" w:line="240" w:lineRule="auto"/>
        <w:jc w:val="both"/>
      </w:pPr>
    </w:p>
    <w:p w:rsidR="00CA17D1" w:rsidRDefault="00CA17D1" w:rsidP="00BF1169">
      <w:pPr>
        <w:spacing w:after="0" w:line="240" w:lineRule="auto"/>
        <w:jc w:val="both"/>
        <w:rPr>
          <w:rFonts w:ascii="Times New Roman" w:hAnsi="Times New Roman" w:cs="Times New Roman"/>
          <w:sz w:val="24"/>
          <w:szCs w:val="24"/>
        </w:rPr>
      </w:pPr>
      <w:r>
        <w:tab/>
      </w:r>
      <w:r w:rsidR="00BF1169" w:rsidRPr="008E41DC">
        <w:rPr>
          <w:rFonts w:ascii="Times New Roman" w:hAnsi="Times New Roman" w:cs="Times New Roman"/>
          <w:sz w:val="24"/>
          <w:szCs w:val="24"/>
        </w:rPr>
        <w:t xml:space="preserve">Движение газа в пласте подчиняется определенным законам. Газ выходит из недр вследствие того, что в пласте находится под давлением, многократно </w:t>
      </w:r>
      <w:r w:rsidRPr="008E41DC">
        <w:rPr>
          <w:rFonts w:ascii="Times New Roman" w:hAnsi="Times New Roman" w:cs="Times New Roman"/>
          <w:sz w:val="24"/>
          <w:szCs w:val="24"/>
        </w:rPr>
        <w:t>превышающем атмосферное</w:t>
      </w:r>
      <w:r w:rsidR="00BF1169" w:rsidRPr="008E41DC">
        <w:rPr>
          <w:rFonts w:ascii="Times New Roman" w:hAnsi="Times New Roman" w:cs="Times New Roman"/>
          <w:sz w:val="24"/>
          <w:szCs w:val="24"/>
        </w:rPr>
        <w:t xml:space="preserve">. Таким образом, движущей силой является разность давлений в пласте и </w:t>
      </w:r>
      <w:r w:rsidR="00BF1169" w:rsidRPr="008E41DC">
        <w:rPr>
          <w:rFonts w:ascii="Times New Roman" w:hAnsi="Times New Roman" w:cs="Times New Roman"/>
          <w:sz w:val="24"/>
          <w:szCs w:val="24"/>
        </w:rPr>
        <w:lastRenderedPageBreak/>
        <w:t>системе сбора. Газ добывают из недр земли с помощью скважин. Скважина — горная выработка круглого сечения, пробуренная с </w:t>
      </w:r>
      <w:r w:rsidR="00BF1169" w:rsidRPr="008E41DC">
        <w:rPr>
          <w:rFonts w:ascii="Times New Roman" w:hAnsi="Times New Roman" w:cs="Times New Roman"/>
          <w:sz w:val="24"/>
          <w:szCs w:val="24"/>
        </w:rPr>
        <w:softHyphen/>
        <w:t>поверхности земли или с подземной выработки без доступа человека к забою под любым углом к горизонту, диаметром не более 2 м. Бурение скважин проводят с помощью специального бурового оборудования. Скважины стараются разместить равномерно по всей территории месторождения</w:t>
      </w:r>
      <w:r w:rsidR="003E79D9">
        <w:rPr>
          <w:rFonts w:ascii="Times New Roman" w:hAnsi="Times New Roman" w:cs="Times New Roman"/>
          <w:sz w:val="24"/>
          <w:szCs w:val="24"/>
        </w:rPr>
        <w:t>,</w:t>
      </w:r>
      <w:r w:rsidR="003E79D9">
        <w:t xml:space="preserve"> </w:t>
      </w:r>
      <w:r w:rsidR="003E79D9" w:rsidRPr="003E79D9">
        <w:rPr>
          <w:rFonts w:ascii="Times New Roman" w:hAnsi="Times New Roman" w:cs="Times New Roman"/>
          <w:sz w:val="24"/>
          <w:szCs w:val="24"/>
        </w:rPr>
        <w:t>для равномерного падения пластового давления в залежи. Иначе возможны перетеки газа между областями месторождения, а также преждевременное обводнение залежи</w:t>
      </w:r>
      <w:r w:rsidR="003E79D9">
        <w:rPr>
          <w:rFonts w:ascii="Times New Roman" w:hAnsi="Times New Roman" w:cs="Times New Roman"/>
          <w:sz w:val="24"/>
          <w:szCs w:val="24"/>
        </w:rPr>
        <w:t>.</w:t>
      </w:r>
    </w:p>
    <w:p w:rsidR="003E79D9" w:rsidRPr="003E79D9" w:rsidRDefault="003E79D9" w:rsidP="00BF116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p>
    <w:sectPr w:rsidR="003E79D9" w:rsidRPr="003E79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3517"/>
    <w:rsid w:val="00011782"/>
    <w:rsid w:val="001404EB"/>
    <w:rsid w:val="001F5D67"/>
    <w:rsid w:val="003E79D9"/>
    <w:rsid w:val="0046488F"/>
    <w:rsid w:val="004824AB"/>
    <w:rsid w:val="00593417"/>
    <w:rsid w:val="007E024E"/>
    <w:rsid w:val="008E41DC"/>
    <w:rsid w:val="00B026E5"/>
    <w:rsid w:val="00B33517"/>
    <w:rsid w:val="00BF1169"/>
    <w:rsid w:val="00BF48DB"/>
    <w:rsid w:val="00C25094"/>
    <w:rsid w:val="00C32848"/>
    <w:rsid w:val="00C62E43"/>
    <w:rsid w:val="00CA17D1"/>
    <w:rsid w:val="00D51E61"/>
    <w:rsid w:val="00E444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0AE20"/>
  <w15:chartTrackingRefBased/>
  <w15:docId w15:val="{9C7BE5AE-D48D-4794-8083-E4422DD25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300</TotalTime>
  <Pages>4</Pages>
  <Words>1622</Words>
  <Characters>9249</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Валентина Колпакова (Руководитель ОП)</dc:creator>
  <cp:keywords/>
  <dc:description/>
  <cp:lastModifiedBy>Валентина Колпакова (Руководитель ОП)</cp:lastModifiedBy>
  <cp:revision>5</cp:revision>
  <dcterms:created xsi:type="dcterms:W3CDTF">2023-09-20T06:02:00Z</dcterms:created>
  <dcterms:modified xsi:type="dcterms:W3CDTF">2023-09-21T11:19:00Z</dcterms:modified>
</cp:coreProperties>
</file>